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712C" w14:textId="77777777" w:rsidR="007E45A1" w:rsidRPr="007E45A1" w:rsidRDefault="007E45A1" w:rsidP="007E45A1">
      <w:pPr>
        <w:shd w:val="clear" w:color="auto" w:fill="FFFFFF"/>
        <w:spacing w:after="161" w:line="288" w:lineRule="atLeast"/>
        <w:outlineLvl w:val="0"/>
        <w:rPr>
          <w:rFonts w:ascii="Roboto" w:eastAsia="Times New Roman" w:hAnsi="Roboto" w:cs="Times New Roman"/>
          <w:color w:val="00649F"/>
          <w:kern w:val="36"/>
          <w:sz w:val="45"/>
          <w:szCs w:val="45"/>
          <w:lang w:eastAsia="en-GB"/>
        </w:rPr>
      </w:pPr>
      <w:r w:rsidRPr="007E45A1">
        <w:rPr>
          <w:rFonts w:ascii="Roboto" w:eastAsia="Times New Roman" w:hAnsi="Roboto" w:cs="Times New Roman"/>
          <w:color w:val="00649F"/>
          <w:kern w:val="36"/>
          <w:sz w:val="45"/>
          <w:szCs w:val="45"/>
          <w:lang w:eastAsia="en-GB"/>
        </w:rPr>
        <w:t>Verisk Analytics Candidate Privacy Notice</w:t>
      </w:r>
    </w:p>
    <w:p w14:paraId="3F419228" w14:textId="3A486549"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 xml:space="preserve">Last updated: </w:t>
      </w:r>
      <w:r w:rsidR="0040262A">
        <w:rPr>
          <w:rFonts w:ascii="Roboto" w:eastAsia="Times New Roman" w:hAnsi="Roboto" w:cs="Times New Roman"/>
          <w:b/>
          <w:bCs/>
          <w:color w:val="333333"/>
          <w:sz w:val="24"/>
          <w:szCs w:val="24"/>
          <w:lang w:eastAsia="en-GB"/>
        </w:rPr>
        <w:t>April 1</w:t>
      </w:r>
      <w:r w:rsidR="008C30CE">
        <w:rPr>
          <w:rFonts w:ascii="Roboto" w:eastAsia="Times New Roman" w:hAnsi="Roboto" w:cs="Times New Roman"/>
          <w:b/>
          <w:bCs/>
          <w:color w:val="333333"/>
          <w:sz w:val="24"/>
          <w:szCs w:val="24"/>
          <w:lang w:eastAsia="en-GB"/>
        </w:rPr>
        <w:t>4</w:t>
      </w:r>
      <w:r w:rsidR="002045FF">
        <w:rPr>
          <w:rFonts w:ascii="Roboto" w:eastAsia="Times New Roman" w:hAnsi="Roboto" w:cs="Times New Roman"/>
          <w:b/>
          <w:bCs/>
          <w:color w:val="333333"/>
          <w:sz w:val="24"/>
          <w:szCs w:val="24"/>
          <w:lang w:eastAsia="en-GB"/>
        </w:rPr>
        <w:t>, 2022</w:t>
      </w:r>
    </w:p>
    <w:p w14:paraId="49101F87" w14:textId="1208BAE2" w:rsidR="009C57DE" w:rsidRDefault="009C57DE" w:rsidP="007E45A1">
      <w:pPr>
        <w:shd w:val="clear" w:color="auto" w:fill="FFFFFF"/>
        <w:spacing w:after="264" w:line="384" w:lineRule="atLeast"/>
        <w:rPr>
          <w:rFonts w:ascii="Roboto" w:eastAsia="Times New Roman" w:hAnsi="Roboto" w:cs="Times New Roman"/>
          <w:color w:val="333333"/>
          <w:sz w:val="24"/>
          <w:szCs w:val="24"/>
          <w:lang w:eastAsia="en-GB"/>
        </w:rPr>
      </w:pPr>
      <w:r>
        <w:rPr>
          <w:rFonts w:ascii="Roboto" w:eastAsia="Times New Roman" w:hAnsi="Roboto" w:cs="Times New Roman"/>
          <w:color w:val="333333"/>
          <w:sz w:val="24"/>
          <w:szCs w:val="24"/>
          <w:lang w:eastAsia="en-GB"/>
        </w:rPr>
        <w:t xml:space="preserve">Welcome to Verisk Analytics Candidate Privacy Notice. </w:t>
      </w:r>
    </w:p>
    <w:p w14:paraId="5190D4F5" w14:textId="2619DBC0"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Verisk Analytics (or “we”) respects your concerns about privacy. This Online Privacy Notice (the “Notice”) applies to personal data we collect on http://www.verisk.com (the “Site”). The Notice describes the types of personal data we obtain, how we use the personal data, and with whom we share it. We also describe the rights you may have and how you can contact us about our privacy practices.</w:t>
      </w:r>
    </w:p>
    <w:p w14:paraId="3C469F55" w14:textId="442AC642"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Verisk Analytics is the data controller in respect of personal data that we collect through the Site or that you provide to us.  Our contact details </w:t>
      </w:r>
      <w:r w:rsidR="009C57DE">
        <w:rPr>
          <w:rFonts w:ascii="Roboto" w:eastAsia="Times New Roman" w:hAnsi="Roboto" w:cs="Times New Roman"/>
          <w:color w:val="333333"/>
          <w:sz w:val="24"/>
          <w:szCs w:val="24"/>
          <w:lang w:eastAsia="en-GB"/>
        </w:rPr>
        <w:t xml:space="preserve">as well as the contact details of our Data Protection Officer and / or Representative </w:t>
      </w:r>
      <w:r w:rsidRPr="007E45A1">
        <w:rPr>
          <w:rFonts w:ascii="Roboto" w:eastAsia="Times New Roman" w:hAnsi="Roboto" w:cs="Times New Roman"/>
          <w:color w:val="333333"/>
          <w:sz w:val="24"/>
          <w:szCs w:val="24"/>
          <w:lang w:eastAsia="en-GB"/>
        </w:rPr>
        <w:t>can be found at the How To Contact Us section at the end of this Notice.</w:t>
      </w:r>
    </w:p>
    <w:p w14:paraId="7C5B6208"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1. How We Obtain Information About You</w:t>
      </w:r>
    </w:p>
    <w:p w14:paraId="58CCCB29"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may collect personal data that you choose to provide to us through the Site, including, but not limited to, your first and last name, physical address, e-mail address, or telephone number, such as when you:</w:t>
      </w:r>
    </w:p>
    <w:p w14:paraId="439AC048" w14:textId="77777777" w:rsidR="007E45A1" w:rsidRPr="007E45A1" w:rsidRDefault="007E45A1" w:rsidP="007E45A1">
      <w:pPr>
        <w:numPr>
          <w:ilvl w:val="0"/>
          <w:numId w:val="1"/>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Fill out a candidate application form on the Site;</w:t>
      </w:r>
    </w:p>
    <w:p w14:paraId="22CF6293" w14:textId="77777777" w:rsidR="007E45A1" w:rsidRPr="007E45A1" w:rsidRDefault="007E45A1" w:rsidP="007E45A1">
      <w:pPr>
        <w:numPr>
          <w:ilvl w:val="0"/>
          <w:numId w:val="1"/>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Sign-up to receive e-mail or text job alerts on the Careers pages of our Site;</w:t>
      </w:r>
    </w:p>
    <w:p w14:paraId="090561C5" w14:textId="77777777" w:rsidR="007E45A1" w:rsidRPr="007E45A1" w:rsidRDefault="007E45A1" w:rsidP="007E45A1">
      <w:pPr>
        <w:numPr>
          <w:ilvl w:val="0"/>
          <w:numId w:val="1"/>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Attend a recruitment event that we have organized; or</w:t>
      </w:r>
    </w:p>
    <w:p w14:paraId="2E84772B" w14:textId="77777777" w:rsidR="007E45A1" w:rsidRPr="007E45A1" w:rsidRDefault="007E45A1" w:rsidP="007E45A1">
      <w:pPr>
        <w:numPr>
          <w:ilvl w:val="0"/>
          <w:numId w:val="1"/>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Communicate with us (for example, on a social media platform like Linked In or by sending us an email).</w:t>
      </w:r>
    </w:p>
    <w:p w14:paraId="2ADC73BB"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When you visit our Sites, we also may collect certain information by automated means using technologies such as cookies, non-cookie-based tokens, web server logs, tracking pixels, and web beacons. Cookies are files that websites send to your computer or other Internet-connected device to identify your browser uniquely or to store information or settings in your browser. Your browser may tell you when you receive certain types of cookies and how to restrict or disable certain cookies.  Non-cookie-based tokens are encoded URL-based identifiers that track e-mail click-thru activity or time-sensitive password reset keys and will work in scenarios where cookies are </w:t>
      </w:r>
      <w:proofErr w:type="gramStart"/>
      <w:r w:rsidRPr="007E45A1">
        <w:rPr>
          <w:rFonts w:ascii="Roboto" w:eastAsia="Times New Roman" w:hAnsi="Roboto" w:cs="Times New Roman"/>
          <w:color w:val="333333"/>
          <w:sz w:val="24"/>
          <w:szCs w:val="24"/>
          <w:lang w:eastAsia="en-GB"/>
        </w:rPr>
        <w:t>disabled</w:t>
      </w:r>
      <w:proofErr w:type="gramEnd"/>
      <w:r w:rsidRPr="007E45A1">
        <w:rPr>
          <w:rFonts w:ascii="Roboto" w:eastAsia="Times New Roman" w:hAnsi="Roboto" w:cs="Times New Roman"/>
          <w:color w:val="333333"/>
          <w:sz w:val="24"/>
          <w:szCs w:val="24"/>
          <w:lang w:eastAsia="en-GB"/>
        </w:rPr>
        <w:t xml:space="preserve"> or a session has not been initiated.</w:t>
      </w:r>
    </w:p>
    <w:p w14:paraId="66508EDE"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lastRenderedPageBreak/>
        <w:t>2 .Information We Obtain</w:t>
      </w:r>
    </w:p>
    <w:p w14:paraId="3B85D4DB"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Information That You Provide to Us</w:t>
      </w:r>
    </w:p>
    <w:p w14:paraId="1843B937"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Personal data that you provide directly to us will be apparent from the context in which you provide it, for example:</w:t>
      </w:r>
    </w:p>
    <w:p w14:paraId="79253CC8" w14:textId="77777777" w:rsidR="007E45A1" w:rsidRPr="007E45A1" w:rsidRDefault="007E45A1" w:rsidP="007E45A1">
      <w:pPr>
        <w:numPr>
          <w:ilvl w:val="0"/>
          <w:numId w:val="2"/>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If you fill out an application form on our Careers Site, you will generally provide your name, contact details and any other information requested by the form;</w:t>
      </w:r>
    </w:p>
    <w:p w14:paraId="2499C1A3" w14:textId="77777777" w:rsidR="007E45A1" w:rsidRPr="007E45A1" w:rsidRDefault="007E45A1" w:rsidP="007E45A1">
      <w:pPr>
        <w:numPr>
          <w:ilvl w:val="0"/>
          <w:numId w:val="2"/>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If you sign up to receive e-mail or text job alerts from us, you will generally provide your name, email address and other contact information;</w:t>
      </w:r>
    </w:p>
    <w:p w14:paraId="39A66328"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Each form on our Site varies in the information required and collected. In most cases, an asterisk (*) indicates the required information on a form. You may choose to provide additional information within fields that are not required.</w:t>
      </w:r>
    </w:p>
    <w:p w14:paraId="3F36C04F"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Information That We Collect Automatically</w:t>
      </w:r>
    </w:p>
    <w:p w14:paraId="327C7B2E"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Our web servers may log information such as your operating system type, browser type, domain, and other system settings, as well as the language your system uses and the country and time zone where your device is located. The web server logs may also record information such as the address of the web page that referred you to our Sites and the IP address of the device you use to connect to the Internet. They may also log information about your interaction with the Sites, such as which pages you visit. To control which web </w:t>
      </w:r>
      <w:proofErr w:type="gramStart"/>
      <w:r w:rsidRPr="007E45A1">
        <w:rPr>
          <w:rFonts w:ascii="Roboto" w:eastAsia="Times New Roman" w:hAnsi="Roboto" w:cs="Times New Roman"/>
          <w:color w:val="333333"/>
          <w:sz w:val="24"/>
          <w:szCs w:val="24"/>
          <w:lang w:eastAsia="en-GB"/>
        </w:rPr>
        <w:t>servers</w:t>
      </w:r>
      <w:proofErr w:type="gramEnd"/>
      <w:r w:rsidRPr="007E45A1">
        <w:rPr>
          <w:rFonts w:ascii="Roboto" w:eastAsia="Times New Roman" w:hAnsi="Roboto" w:cs="Times New Roman"/>
          <w:color w:val="333333"/>
          <w:sz w:val="24"/>
          <w:szCs w:val="24"/>
          <w:lang w:eastAsia="en-GB"/>
        </w:rPr>
        <w:t xml:space="preserve"> collect information by automated means, we may place tags called “web beacons” — small files that link web pages to particular web servers and their cookies. We may also collect information from your browser, such as your browsing history, and use it in conjunction with data gathered from forms and e-mails to help us understand and respond to your needs.</w:t>
      </w:r>
    </w:p>
    <w:p w14:paraId="6C8E5D70"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“Do Not Track” Signals</w:t>
      </w:r>
    </w:p>
    <w:p w14:paraId="2CA387B3"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Your browser settings may allow you to transmit a “Do Not Track” signal to websites and online services you visit. Like many other websites and online services, we do not currently process or respond to “Do Not Track” signals from your browser or to other mechanisms that enable choice. Both we and others (such as our service providers) may collect personal data about our visitors’ online activities over time and across third-party websites.</w:t>
      </w:r>
    </w:p>
    <w:p w14:paraId="1899BB2A"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lastRenderedPageBreak/>
        <w:t>Social Media Widgets</w:t>
      </w:r>
    </w:p>
    <w:p w14:paraId="5CAE0BA1"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The Site includes social media functions, such as the Blog, Twitter, LinkedIn, and Facebook widgets. These widgets may collect information about which pages you visit on the Site and the IP address of the device you use to connect to the Internet. The widgets may also set a cookie to ensure the features are functioning properly.</w:t>
      </w:r>
    </w:p>
    <w:p w14:paraId="1C01035F"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Social media functions and widgets are hosted either by a third party or directly on the Site. Your interactions with the social media functions and widgets located on the Site are governed by the privacy policies of the companies that provide them. If you use any of the social media functions or widgets on our Site, we strongly suggest you review the privacy policies of the companies that provide those functions and features.</w:t>
      </w:r>
    </w:p>
    <w:p w14:paraId="6DEB0BDB"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LinkedIn Members</w:t>
      </w:r>
    </w:p>
    <w:p w14:paraId="6D32C12C" w14:textId="55F1FFFD"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If you are a LinkedIn member and you visit our Site from LinkedIn, our Site may use tracking pixels — transparent graphic images placed on web pages — which, in combination with cookies, collect information contained within your LinkedIn profile as well as your access of and interaction with the web pages that contain the pixels. Verisk Analytics works with LinkedIn to provide Sponsored Updates and advertisements to your LinkedIn news feed. If you complete a form on our </w:t>
      </w:r>
      <w:proofErr w:type="gramStart"/>
      <w:r w:rsidRPr="007E45A1">
        <w:rPr>
          <w:rFonts w:ascii="Roboto" w:eastAsia="Times New Roman" w:hAnsi="Roboto" w:cs="Times New Roman"/>
          <w:color w:val="333333"/>
          <w:sz w:val="24"/>
          <w:szCs w:val="24"/>
          <w:lang w:eastAsia="en-GB"/>
        </w:rPr>
        <w:t>Site</w:t>
      </w:r>
      <w:proofErr w:type="gramEnd"/>
      <w:r w:rsidRPr="007E45A1">
        <w:rPr>
          <w:rFonts w:ascii="Roboto" w:eastAsia="Times New Roman" w:hAnsi="Roboto" w:cs="Times New Roman"/>
          <w:color w:val="333333"/>
          <w:sz w:val="24"/>
          <w:szCs w:val="24"/>
          <w:lang w:eastAsia="en-GB"/>
        </w:rPr>
        <w:t xml:space="preserve"> you will receive Sponsored </w:t>
      </w:r>
      <w:proofErr w:type="spellStart"/>
      <w:r w:rsidRPr="007E45A1">
        <w:rPr>
          <w:rFonts w:ascii="Roboto" w:eastAsia="Times New Roman" w:hAnsi="Roboto" w:cs="Times New Roman"/>
          <w:color w:val="333333"/>
          <w:sz w:val="24"/>
          <w:szCs w:val="24"/>
          <w:lang w:eastAsia="en-GB"/>
        </w:rPr>
        <w:t>InMails</w:t>
      </w:r>
      <w:proofErr w:type="spellEnd"/>
      <w:r w:rsidRPr="007E45A1">
        <w:rPr>
          <w:rFonts w:ascii="Roboto" w:eastAsia="Times New Roman" w:hAnsi="Roboto" w:cs="Times New Roman"/>
          <w:color w:val="333333"/>
          <w:sz w:val="24"/>
          <w:szCs w:val="24"/>
          <w:lang w:eastAsia="en-GB"/>
        </w:rPr>
        <w:t xml:space="preserve"> in your LinkedIn email account based on your visits to the Site and your perceived interests. To learn how to opt out of Sponsored InMail, navigate to Privacy &amp; Settings in your LinkedIn account, choose the "Communications" tab, and then click "Turn on/off Partner InMail" to disable Sponsored </w:t>
      </w:r>
      <w:proofErr w:type="spellStart"/>
      <w:r w:rsidRPr="007E45A1">
        <w:rPr>
          <w:rFonts w:ascii="Roboto" w:eastAsia="Times New Roman" w:hAnsi="Roboto" w:cs="Times New Roman"/>
          <w:color w:val="333333"/>
          <w:sz w:val="24"/>
          <w:szCs w:val="24"/>
          <w:lang w:eastAsia="en-GB"/>
        </w:rPr>
        <w:t>InMails</w:t>
      </w:r>
      <w:proofErr w:type="spellEnd"/>
      <w:r w:rsidRPr="007E45A1">
        <w:rPr>
          <w:rFonts w:ascii="Roboto" w:eastAsia="Times New Roman" w:hAnsi="Roboto" w:cs="Times New Roman"/>
          <w:color w:val="333333"/>
          <w:sz w:val="24"/>
          <w:szCs w:val="24"/>
          <w:lang w:eastAsia="en-GB"/>
        </w:rPr>
        <w:t>.</w:t>
      </w:r>
    </w:p>
    <w:p w14:paraId="4F29B57C"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3. How We Use Information That We Obtain</w:t>
      </w:r>
    </w:p>
    <w:p w14:paraId="0E2443AC"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Information That You Provide to Us</w:t>
      </w:r>
    </w:p>
    <w:p w14:paraId="2044C6FF" w14:textId="53A59431"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may use personal data that you provide to us to respond to your inquiry, for example, to contact you about your application for employment</w:t>
      </w:r>
      <w:r w:rsidR="006B48F3">
        <w:rPr>
          <w:rFonts w:ascii="Roboto" w:eastAsia="Times New Roman" w:hAnsi="Roboto" w:cs="Times New Roman"/>
          <w:color w:val="333333"/>
          <w:sz w:val="24"/>
          <w:szCs w:val="24"/>
          <w:lang w:eastAsia="en-GB"/>
        </w:rPr>
        <w:t xml:space="preserve">, and </w:t>
      </w:r>
      <w:proofErr w:type="spellStart"/>
      <w:r w:rsidR="006B48F3">
        <w:rPr>
          <w:rFonts w:ascii="Roboto" w:eastAsia="Times New Roman" w:hAnsi="Roboto" w:cs="Times New Roman"/>
          <w:color w:val="333333"/>
          <w:sz w:val="24"/>
          <w:szCs w:val="24"/>
          <w:lang w:eastAsia="en-GB"/>
        </w:rPr>
        <w:t>to</w:t>
      </w:r>
      <w:r w:rsidR="009C57DE">
        <w:rPr>
          <w:rFonts w:ascii="Roboto" w:eastAsia="Times New Roman" w:hAnsi="Roboto" w:cs="Times New Roman"/>
          <w:color w:val="333333"/>
          <w:sz w:val="24"/>
          <w:szCs w:val="24"/>
          <w:lang w:eastAsia="en-GB"/>
        </w:rPr>
        <w:t>send</w:t>
      </w:r>
      <w:proofErr w:type="spellEnd"/>
      <w:r w:rsidR="009C57DE">
        <w:rPr>
          <w:rFonts w:ascii="Roboto" w:eastAsia="Times New Roman" w:hAnsi="Roboto" w:cs="Times New Roman"/>
          <w:color w:val="333333"/>
          <w:sz w:val="24"/>
          <w:szCs w:val="24"/>
          <w:lang w:eastAsia="en-GB"/>
        </w:rPr>
        <w:t xml:space="preserve"> you an invitation to join our Verisk Talent Community.</w:t>
      </w:r>
    </w:p>
    <w:p w14:paraId="0992F03E"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We may also use the information to protect against and prevent fraud, claims, and other liabilities and to comply with or enforce applicable legal requirements, industry </w:t>
      </w:r>
      <w:r w:rsidRPr="007E45A1">
        <w:rPr>
          <w:rFonts w:ascii="Roboto" w:eastAsia="Times New Roman" w:hAnsi="Roboto" w:cs="Times New Roman"/>
          <w:color w:val="333333"/>
          <w:sz w:val="24"/>
          <w:szCs w:val="24"/>
          <w:lang w:eastAsia="en-GB"/>
        </w:rPr>
        <w:lastRenderedPageBreak/>
        <w:t>standards, and our policies and terms. We use personal data for these purposes when it is necessary to protect, exercise or defend our legal rights, or when we are required to do so by law that applies to us.</w:t>
      </w:r>
    </w:p>
    <w:p w14:paraId="65173890"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Information That We Collect Automatically</w:t>
      </w:r>
    </w:p>
    <w:p w14:paraId="46E1D570"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use personal data that we collect automatically through cookies, non-cookie-based tokens, web beacons, and other automated means for purposes such as customizing and enhancing our prospective applicant experience of our Careers Site, facilitating use of the Sites, collecting statistics about your visits to the Site, and understanding the manner in which prospective applicants browse the Site. We also use the information to help diagnose technical and service problems, administer the Site, and identify visitors to the Site. We use clickstream data to determine how much time prospective applicants spend on web pages of the Site, how they navigate through the Site, and how we may tailor the Site to meet the needs of prospective applicants. We use the personal data for the purposes described above because we have a legitimate interest in operating and improving our Site that is not overridden by your interests, rights and freedoms to protect personal data about you.</w:t>
      </w:r>
    </w:p>
    <w:p w14:paraId="60C5FD75"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We also use third-party web analytic services on our Site, such as those of Eloqua and Google Analytics. The service providers that administer those services may use cookies and web beacons to help us </w:t>
      </w:r>
      <w:proofErr w:type="spellStart"/>
      <w:r w:rsidRPr="007E45A1">
        <w:rPr>
          <w:rFonts w:ascii="Roboto" w:eastAsia="Times New Roman" w:hAnsi="Roboto" w:cs="Times New Roman"/>
          <w:color w:val="333333"/>
          <w:sz w:val="24"/>
          <w:szCs w:val="24"/>
          <w:lang w:eastAsia="en-GB"/>
        </w:rPr>
        <w:t>analyze</w:t>
      </w:r>
      <w:proofErr w:type="spellEnd"/>
      <w:r w:rsidRPr="007E45A1">
        <w:rPr>
          <w:rFonts w:ascii="Roboto" w:eastAsia="Times New Roman" w:hAnsi="Roboto" w:cs="Times New Roman"/>
          <w:color w:val="333333"/>
          <w:sz w:val="24"/>
          <w:szCs w:val="24"/>
          <w:lang w:eastAsia="en-GB"/>
        </w:rPr>
        <w:t xml:space="preserve"> how users use the Site. The information collected by the cookies and web beacons (including your IP address) is available to the service providers, which use the information to evaluate your use of the Site.</w:t>
      </w:r>
    </w:p>
    <w:p w14:paraId="26994E31"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learn how to opt out of Google Analytics, visit: </w:t>
      </w:r>
      <w:hyperlink r:id="rId5" w:history="1">
        <w:r w:rsidRPr="007E45A1">
          <w:rPr>
            <w:rFonts w:ascii="Roboto" w:eastAsia="Times New Roman" w:hAnsi="Roboto" w:cs="Times New Roman"/>
            <w:color w:val="069ABC"/>
            <w:sz w:val="24"/>
            <w:szCs w:val="24"/>
            <w:u w:val="single"/>
            <w:lang w:eastAsia="en-GB"/>
          </w:rPr>
          <w:t>https://tools.google.com/dlpage/gaoptout</w:t>
        </w:r>
      </w:hyperlink>
    </w:p>
    <w:p w14:paraId="62597BB9"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learn how to opt out of Eloqua web analytics, visit: </w:t>
      </w:r>
      <w:hyperlink r:id="rId6" w:tgtFrame="_blank" w:history="1">
        <w:r w:rsidRPr="007E45A1">
          <w:rPr>
            <w:rFonts w:ascii="Roboto" w:eastAsia="Times New Roman" w:hAnsi="Roboto" w:cs="Times New Roman"/>
            <w:color w:val="069ABC"/>
            <w:sz w:val="24"/>
            <w:szCs w:val="24"/>
            <w:u w:val="single"/>
            <w:lang w:eastAsia="en-GB"/>
          </w:rPr>
          <w:t>https://www.oracle.com/legal/privacy/privacy-policy.html</w:t>
        </w:r>
      </w:hyperlink>
    </w:p>
    <w:p w14:paraId="1DEC64D1"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learn more about the cookies that Verisk Analytics uses on this Site, as well as to control your cookie settings on this Site, please read our Cookie Policy, visit: </w:t>
      </w:r>
      <w:hyperlink r:id="rId7" w:history="1">
        <w:r w:rsidRPr="007E45A1">
          <w:rPr>
            <w:rFonts w:ascii="Roboto" w:eastAsia="Times New Roman" w:hAnsi="Roboto" w:cs="Times New Roman"/>
            <w:color w:val="069ABC"/>
            <w:sz w:val="24"/>
            <w:szCs w:val="24"/>
            <w:u w:val="single"/>
            <w:lang w:eastAsia="en-GB"/>
          </w:rPr>
          <w:t>https://www.verisk.com/privacy-trademarks-use/cookie-policy/</w:t>
        </w:r>
      </w:hyperlink>
      <w:r w:rsidRPr="007E45A1">
        <w:rPr>
          <w:rFonts w:ascii="Roboto" w:eastAsia="Times New Roman" w:hAnsi="Roboto" w:cs="Times New Roman"/>
          <w:color w:val="333333"/>
          <w:sz w:val="24"/>
          <w:szCs w:val="24"/>
          <w:lang w:eastAsia="en-GB"/>
        </w:rPr>
        <w:t>.</w:t>
      </w:r>
    </w:p>
    <w:p w14:paraId="10E45C07"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i/>
          <w:iCs/>
          <w:color w:val="333333"/>
          <w:sz w:val="24"/>
          <w:szCs w:val="24"/>
          <w:lang w:eastAsia="en-GB"/>
        </w:rPr>
        <w:t>Other Uses of Information</w:t>
      </w:r>
    </w:p>
    <w:p w14:paraId="23AB3191"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lastRenderedPageBreak/>
        <w:t>In addition to the uses described above, we may use personal data that you provide to us or that we collect for other purposes. Where that is the case, we will provide an additional privacy notice to you that describes the purposes for which we will use the personal data and our legal basis for doing so.</w:t>
      </w:r>
    </w:p>
    <w:p w14:paraId="799943EA"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4. Information We Share</w:t>
      </w:r>
    </w:p>
    <w:p w14:paraId="07CF69B6"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do not sell or otherwise disclose personal data that you provide to us or that we collect on our Site, except as described here. We may share personal data you provide to us or that we collect on the Site with:</w:t>
      </w:r>
    </w:p>
    <w:p w14:paraId="3B172EC7" w14:textId="77777777" w:rsidR="007E45A1" w:rsidRPr="007E45A1" w:rsidRDefault="007E45A1" w:rsidP="007E45A1">
      <w:pPr>
        <w:numPr>
          <w:ilvl w:val="0"/>
          <w:numId w:val="3"/>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Other companies in the Verisk group; and</w:t>
      </w:r>
    </w:p>
    <w:p w14:paraId="036A62F6" w14:textId="77777777" w:rsidR="007E45A1" w:rsidRPr="007E45A1" w:rsidRDefault="007E45A1" w:rsidP="007E45A1">
      <w:pPr>
        <w:numPr>
          <w:ilvl w:val="0"/>
          <w:numId w:val="3"/>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service providers that perform recruitment-related services on our behalf.</w:t>
      </w:r>
    </w:p>
    <w:p w14:paraId="2363229A"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may share personal data with our affiliates for a number of reasons, including because:</w:t>
      </w:r>
    </w:p>
    <w:p w14:paraId="2D33405E" w14:textId="77777777" w:rsidR="007E45A1" w:rsidRPr="007E45A1" w:rsidRDefault="007E45A1" w:rsidP="007E45A1">
      <w:pPr>
        <w:numPr>
          <w:ilvl w:val="0"/>
          <w:numId w:val="4"/>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You have applied for a role in one of our Verisk business units that is not Verisk Analytics.</w:t>
      </w:r>
    </w:p>
    <w:p w14:paraId="2239287F"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Details of the other companies in the Verisk group, including the countries in which they are located can be found </w:t>
      </w:r>
      <w:hyperlink r:id="rId8" w:history="1">
        <w:r w:rsidRPr="007E45A1">
          <w:rPr>
            <w:rFonts w:ascii="Roboto" w:eastAsia="Times New Roman" w:hAnsi="Roboto" w:cs="Times New Roman"/>
            <w:color w:val="069ABC"/>
            <w:sz w:val="24"/>
            <w:szCs w:val="24"/>
            <w:u w:val="single"/>
            <w:lang w:eastAsia="en-GB"/>
          </w:rPr>
          <w:t>here</w:t>
        </w:r>
      </w:hyperlink>
      <w:r w:rsidRPr="007E45A1">
        <w:rPr>
          <w:rFonts w:ascii="Roboto" w:eastAsia="Times New Roman" w:hAnsi="Roboto" w:cs="Times New Roman"/>
          <w:color w:val="333333"/>
          <w:sz w:val="24"/>
          <w:szCs w:val="24"/>
          <w:lang w:eastAsia="en-GB"/>
        </w:rPr>
        <w:t>.</w:t>
      </w:r>
    </w:p>
    <w:p w14:paraId="05D35B85"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In addition, we may disclose personal data about you (a) if we are required or permitted to do so by law or legal process, for example due to a court order or a request from a law enforcement agency, (b) when we believe disclosure is necessary or appropriate to prevent physical harm or financial loss, (c) in connection with an investigation of suspected or actual fraudulent or other illegal activity, and (d) in the event we sell or transfer all or a portion of our business or assets (including in the event of a reorganization, dissolution, or liquidation).</w:t>
      </w:r>
    </w:p>
    <w:p w14:paraId="186AA674"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5. Data Transfers</w:t>
      </w:r>
    </w:p>
    <w:p w14:paraId="4E807F44"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may transfer the personal data that we collect about you to recipients in countries other than the country in which the personal data originally was collected. Those countries may not have the same data protection laws as the country in which you initially provided the personal data. When we transfer your personal data to recipients in other countries (such as the U.S.), we will protect that personal data as described in this Notice.</w:t>
      </w:r>
    </w:p>
    <w:p w14:paraId="329F265A" w14:textId="6404EC54"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lastRenderedPageBreak/>
        <w:t xml:space="preserve">If you are located in the </w:t>
      </w:r>
      <w:r w:rsidR="00083989">
        <w:rPr>
          <w:rFonts w:ascii="Roboto" w:eastAsia="Times New Roman" w:hAnsi="Roboto" w:cs="Times New Roman"/>
          <w:color w:val="333333"/>
          <w:sz w:val="24"/>
          <w:szCs w:val="24"/>
          <w:lang w:eastAsia="en-GB"/>
        </w:rPr>
        <w:t>U</w:t>
      </w:r>
      <w:r w:rsidR="00EB3879">
        <w:rPr>
          <w:rFonts w:ascii="Roboto" w:eastAsia="Times New Roman" w:hAnsi="Roboto" w:cs="Times New Roman"/>
          <w:color w:val="333333"/>
          <w:sz w:val="24"/>
          <w:szCs w:val="24"/>
          <w:lang w:eastAsia="en-GB"/>
        </w:rPr>
        <w:t xml:space="preserve">nited </w:t>
      </w:r>
      <w:r w:rsidR="00083989">
        <w:rPr>
          <w:rFonts w:ascii="Roboto" w:eastAsia="Times New Roman" w:hAnsi="Roboto" w:cs="Times New Roman"/>
          <w:color w:val="333333"/>
          <w:sz w:val="24"/>
          <w:szCs w:val="24"/>
          <w:lang w:eastAsia="en-GB"/>
        </w:rPr>
        <w:t>K</w:t>
      </w:r>
      <w:r w:rsidR="00EB3879">
        <w:rPr>
          <w:rFonts w:ascii="Roboto" w:eastAsia="Times New Roman" w:hAnsi="Roboto" w:cs="Times New Roman"/>
          <w:color w:val="333333"/>
          <w:sz w:val="24"/>
          <w:szCs w:val="24"/>
          <w:lang w:eastAsia="en-GB"/>
        </w:rPr>
        <w:t>ingdom (“UK”)</w:t>
      </w:r>
      <w:r w:rsidR="00083989">
        <w:rPr>
          <w:rFonts w:ascii="Roboto" w:eastAsia="Times New Roman" w:hAnsi="Roboto" w:cs="Times New Roman"/>
          <w:color w:val="333333"/>
          <w:sz w:val="24"/>
          <w:szCs w:val="24"/>
          <w:lang w:eastAsia="en-GB"/>
        </w:rPr>
        <w:t xml:space="preserve">, </w:t>
      </w:r>
      <w:r w:rsidRPr="007E45A1">
        <w:rPr>
          <w:rFonts w:ascii="Roboto" w:eastAsia="Times New Roman" w:hAnsi="Roboto" w:cs="Times New Roman"/>
          <w:color w:val="333333"/>
          <w:sz w:val="24"/>
          <w:szCs w:val="24"/>
          <w:lang w:eastAsia="en-GB"/>
        </w:rPr>
        <w:t>European Economic Area (“EEA”)</w:t>
      </w:r>
      <w:r w:rsidR="006832C9">
        <w:rPr>
          <w:rFonts w:ascii="Roboto" w:eastAsia="Times New Roman" w:hAnsi="Roboto" w:cs="Times New Roman"/>
          <w:color w:val="333333"/>
          <w:sz w:val="24"/>
          <w:szCs w:val="24"/>
          <w:lang w:eastAsia="en-GB"/>
        </w:rPr>
        <w:t>, or Switzerland</w:t>
      </w:r>
      <w:r w:rsidRPr="007E45A1">
        <w:rPr>
          <w:rFonts w:ascii="Roboto" w:eastAsia="Times New Roman" w:hAnsi="Roboto" w:cs="Times New Roman"/>
          <w:color w:val="333333"/>
          <w:sz w:val="24"/>
          <w:szCs w:val="24"/>
          <w:lang w:eastAsia="en-GB"/>
        </w:rPr>
        <w:t xml:space="preserve">, we will comply with applicable legal requirements providing adequate protection for the transfer of personal data to recipients in countries outside of the </w:t>
      </w:r>
      <w:r w:rsidR="00083989">
        <w:rPr>
          <w:rFonts w:ascii="Roboto" w:eastAsia="Times New Roman" w:hAnsi="Roboto" w:cs="Times New Roman"/>
          <w:color w:val="333333"/>
          <w:sz w:val="24"/>
          <w:szCs w:val="24"/>
          <w:lang w:eastAsia="en-GB"/>
        </w:rPr>
        <w:t xml:space="preserve">UK, </w:t>
      </w:r>
      <w:r w:rsidRPr="007E45A1">
        <w:rPr>
          <w:rFonts w:ascii="Roboto" w:eastAsia="Times New Roman" w:hAnsi="Roboto" w:cs="Times New Roman"/>
          <w:color w:val="333333"/>
          <w:sz w:val="24"/>
          <w:szCs w:val="24"/>
          <w:lang w:eastAsia="en-GB"/>
        </w:rPr>
        <w:t>EEA and Switzerland. In all such cases, we will only transfer your personal data if:</w:t>
      </w:r>
    </w:p>
    <w:p w14:paraId="1E8F0B96" w14:textId="731E5908" w:rsidR="007E45A1" w:rsidRPr="007E45A1" w:rsidRDefault="007E45A1" w:rsidP="007E45A1">
      <w:pPr>
        <w:numPr>
          <w:ilvl w:val="0"/>
          <w:numId w:val="5"/>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The country to which the personal data will be transferred has been granted a</w:t>
      </w:r>
      <w:r w:rsidR="00CD4899">
        <w:rPr>
          <w:rFonts w:ascii="Roboto" w:eastAsia="Times New Roman" w:hAnsi="Roboto" w:cs="Times New Roman"/>
          <w:color w:val="333333"/>
          <w:sz w:val="24"/>
          <w:szCs w:val="24"/>
          <w:lang w:eastAsia="en-GB"/>
        </w:rPr>
        <w:t xml:space="preserve">n adequacy decision by the UK for transfers outside of the UK, or by the </w:t>
      </w:r>
      <w:r w:rsidR="006832C9" w:rsidRPr="007E45A1">
        <w:rPr>
          <w:rFonts w:ascii="Roboto" w:eastAsia="Times New Roman" w:hAnsi="Roboto" w:cs="Times New Roman"/>
          <w:color w:val="069ABC"/>
          <w:sz w:val="24"/>
          <w:szCs w:val="24"/>
          <w:u w:val="single"/>
          <w:lang w:eastAsia="en-GB"/>
        </w:rPr>
        <w:t xml:space="preserve">European Commission </w:t>
      </w:r>
      <w:r w:rsidR="00CD4899">
        <w:rPr>
          <w:rFonts w:ascii="Roboto" w:eastAsia="Times New Roman" w:hAnsi="Roboto" w:cs="Times New Roman"/>
          <w:color w:val="069ABC"/>
          <w:sz w:val="24"/>
          <w:szCs w:val="24"/>
          <w:u w:val="single"/>
          <w:lang w:eastAsia="en-GB"/>
        </w:rPr>
        <w:t>for data transfers outside of the EEA</w:t>
      </w:r>
    </w:p>
    <w:p w14:paraId="70BC3881" w14:textId="6E4A747A" w:rsidR="007E45A1" w:rsidRPr="007E45A1" w:rsidRDefault="007E45A1" w:rsidP="007E45A1">
      <w:pPr>
        <w:numPr>
          <w:ilvl w:val="0"/>
          <w:numId w:val="5"/>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have put in place appropriate safeguards in respect of the transfer, for example the</w:t>
      </w:r>
      <w:r w:rsidR="00592866">
        <w:rPr>
          <w:rFonts w:ascii="Roboto" w:eastAsia="Times New Roman" w:hAnsi="Roboto" w:cs="Times New Roman"/>
          <w:color w:val="333333"/>
          <w:sz w:val="24"/>
          <w:szCs w:val="24"/>
          <w:lang w:eastAsia="en-GB"/>
        </w:rPr>
        <w:t xml:space="preserve"> UK Data Transfer Agreement for data transfers outside of the UK, or</w:t>
      </w:r>
      <w:r w:rsidRPr="007E45A1">
        <w:rPr>
          <w:rFonts w:ascii="Roboto" w:eastAsia="Times New Roman" w:hAnsi="Roboto" w:cs="Times New Roman"/>
          <w:color w:val="333333"/>
          <w:sz w:val="24"/>
          <w:szCs w:val="24"/>
          <w:lang w:eastAsia="en-GB"/>
        </w:rPr>
        <w:t> </w:t>
      </w:r>
      <w:r w:rsidR="006832C9" w:rsidRPr="007E45A1">
        <w:rPr>
          <w:rFonts w:ascii="Roboto" w:eastAsia="Times New Roman" w:hAnsi="Roboto" w:cs="Times New Roman"/>
          <w:color w:val="069ABC"/>
          <w:sz w:val="24"/>
          <w:szCs w:val="24"/>
          <w:u w:val="single"/>
          <w:lang w:eastAsia="en-GB"/>
        </w:rPr>
        <w:t xml:space="preserve">EU </w:t>
      </w:r>
      <w:r w:rsidR="008A608F">
        <w:rPr>
          <w:rFonts w:ascii="Roboto" w:eastAsia="Times New Roman" w:hAnsi="Roboto" w:cs="Times New Roman"/>
          <w:color w:val="069ABC"/>
          <w:sz w:val="24"/>
          <w:szCs w:val="24"/>
          <w:u w:val="single"/>
          <w:lang w:eastAsia="en-GB"/>
        </w:rPr>
        <w:t xml:space="preserve">Standard Contractual </w:t>
      </w:r>
      <w:r w:rsidR="006832C9" w:rsidRPr="007E45A1">
        <w:rPr>
          <w:rFonts w:ascii="Roboto" w:eastAsia="Times New Roman" w:hAnsi="Roboto" w:cs="Times New Roman"/>
          <w:color w:val="069ABC"/>
          <w:sz w:val="24"/>
          <w:szCs w:val="24"/>
          <w:u w:val="single"/>
          <w:lang w:eastAsia="en-GB"/>
        </w:rPr>
        <w:t>Contracts</w:t>
      </w:r>
      <w:r w:rsidR="00592866">
        <w:rPr>
          <w:rFonts w:ascii="Roboto" w:eastAsia="Times New Roman" w:hAnsi="Roboto" w:cs="Times New Roman"/>
          <w:color w:val="069ABC"/>
          <w:sz w:val="24"/>
          <w:szCs w:val="24"/>
          <w:u w:val="single"/>
          <w:lang w:eastAsia="en-GB"/>
        </w:rPr>
        <w:t xml:space="preserve"> for data transfers outside of the EEA</w:t>
      </w:r>
      <w:r w:rsidRPr="007E45A1">
        <w:rPr>
          <w:rFonts w:ascii="Roboto" w:eastAsia="Times New Roman" w:hAnsi="Roboto" w:cs="Times New Roman"/>
          <w:color w:val="333333"/>
          <w:sz w:val="24"/>
          <w:szCs w:val="24"/>
          <w:lang w:eastAsia="en-GB"/>
        </w:rPr>
        <w:t>.</w:t>
      </w:r>
    </w:p>
    <w:p w14:paraId="07BB0031" w14:textId="77777777" w:rsidR="008A608F" w:rsidRPr="008A608F" w:rsidRDefault="008A608F" w:rsidP="008A608F">
      <w:pPr>
        <w:shd w:val="clear" w:color="auto" w:fill="FFFFFF"/>
        <w:spacing w:after="264" w:line="384" w:lineRule="atLeast"/>
        <w:rPr>
          <w:rFonts w:ascii="Roboto" w:eastAsia="Times New Roman" w:hAnsi="Roboto" w:cs="Times New Roman"/>
          <w:color w:val="333333"/>
          <w:sz w:val="24"/>
          <w:szCs w:val="24"/>
          <w:lang w:eastAsia="en-GB"/>
        </w:rPr>
      </w:pPr>
      <w:r w:rsidRPr="008A608F">
        <w:rPr>
          <w:rFonts w:ascii="Roboto" w:eastAsia="Times New Roman" w:hAnsi="Roboto" w:cs="Times New Roman"/>
          <w:color w:val="333333"/>
          <w:sz w:val="24"/>
          <w:szCs w:val="24"/>
          <w:lang w:eastAsia="en-GB"/>
        </w:rPr>
        <w:t>With respect to transfers of personal information to the U.S., our organization is certified under the EU-U.S. and Swiss-U.S. Privacy Shield framework developed by the U.S. Department of Commerce, European Commission and Federal Data Protection and Information Commissioner (FDPIC) regarding the transfer of personal information from the UK, EEA and Switzerland to the U.S. Click here to view our </w:t>
      </w:r>
      <w:hyperlink r:id="rId9" w:history="1">
        <w:r w:rsidRPr="008A608F">
          <w:rPr>
            <w:rFonts w:ascii="Roboto" w:eastAsia="Times New Roman" w:hAnsi="Roboto" w:cs="Times New Roman"/>
            <w:color w:val="069ABC"/>
            <w:sz w:val="24"/>
            <w:szCs w:val="24"/>
            <w:u w:val="single"/>
            <w:lang w:eastAsia="en-GB"/>
          </w:rPr>
          <w:t>Privacy Shield Privacy Policy</w:t>
        </w:r>
      </w:hyperlink>
      <w:r w:rsidRPr="008A608F">
        <w:rPr>
          <w:rFonts w:ascii="Roboto" w:eastAsia="Times New Roman" w:hAnsi="Roboto" w:cs="Times New Roman"/>
          <w:color w:val="333333"/>
          <w:sz w:val="24"/>
          <w:szCs w:val="24"/>
          <w:lang w:eastAsia="en-GB"/>
        </w:rPr>
        <w:t>.</w:t>
      </w:r>
    </w:p>
    <w:p w14:paraId="7FD0A3D9"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The U.S. Department of Commerce has announced that it will continue to administer the Privacy Shield program, including processing submissions for self-certification and re-certification to the Privacy Shield Frameworks and maintaining the Privacy Shield.</w:t>
      </w:r>
    </w:p>
    <w:p w14:paraId="022AA6C2"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ISO will continue to participate in the Shield Framework and while the Privacy Shield Framework is no longer considered a valid data transfer mechanism, ISO continues to comply with the relevant principles of the Privacy Shield Framework.</w:t>
      </w:r>
    </w:p>
    <w:p w14:paraId="394C1BBF"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You may request a copy of the safeguards that we have put in place in respect of transfers of personal data by contacting us as described in the How To Contact Us section below.</w:t>
      </w:r>
    </w:p>
    <w:p w14:paraId="70F27715"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6. How Long We Keep Information</w:t>
      </w:r>
    </w:p>
    <w:p w14:paraId="20CF4CC1"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The time period for which we keep personal data depends on the purpose for which we collected it. In all cases we keep it for as long as necessary to fulfil the purposes for which we collected it. We will then delete the personal data, unless we are legally </w:t>
      </w:r>
      <w:r w:rsidRPr="007E45A1">
        <w:rPr>
          <w:rFonts w:ascii="Roboto" w:eastAsia="Times New Roman" w:hAnsi="Roboto" w:cs="Times New Roman"/>
          <w:color w:val="333333"/>
          <w:sz w:val="24"/>
          <w:szCs w:val="24"/>
          <w:lang w:eastAsia="en-GB"/>
        </w:rPr>
        <w:lastRenderedPageBreak/>
        <w:t>required to retain it or if we need to retain it in order to comply with our legal obligations (for example, for tax and accounting purposes).</w:t>
      </w:r>
    </w:p>
    <w:p w14:paraId="4BC03FC9"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Subject to any applicable legal requirements, we typically retain personal data as follows:</w:t>
      </w:r>
    </w:p>
    <w:p w14:paraId="295BDA49" w14:textId="77777777" w:rsidR="007E45A1" w:rsidRPr="007E45A1" w:rsidRDefault="007E45A1" w:rsidP="007E45A1">
      <w:pPr>
        <w:numPr>
          <w:ilvl w:val="0"/>
          <w:numId w:val="6"/>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Candidate application details for as long as necessary to fulfil the purpose for which it was collected.</w:t>
      </w:r>
    </w:p>
    <w:p w14:paraId="43D1FB4F" w14:textId="77777777" w:rsidR="007E45A1" w:rsidRPr="007E45A1" w:rsidRDefault="007E45A1" w:rsidP="007E45A1">
      <w:pPr>
        <w:numPr>
          <w:ilvl w:val="0"/>
          <w:numId w:val="6"/>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Personal data you provide when you sign-up to receive career-related alerts for a period of up to two years or until you opt-out.</w:t>
      </w:r>
    </w:p>
    <w:p w14:paraId="69A2E8E7" w14:textId="77777777" w:rsidR="007E45A1" w:rsidRPr="007E45A1" w:rsidRDefault="007E45A1" w:rsidP="007E45A1">
      <w:pPr>
        <w:numPr>
          <w:ilvl w:val="0"/>
          <w:numId w:val="6"/>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Personal data collected for analytics purposes: we keep this personal data for a short period of time necessary for us to carry out the analytics.</w:t>
      </w:r>
    </w:p>
    <w:p w14:paraId="29CDD2A4" w14:textId="77777777" w:rsidR="007E45A1" w:rsidRPr="007E45A1" w:rsidRDefault="007E45A1" w:rsidP="007E45A1">
      <w:pPr>
        <w:numPr>
          <w:ilvl w:val="0"/>
          <w:numId w:val="6"/>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Website logs: we keep Site audit logs, which may contain your personal data, for as long as necessary to fulfil the purpose for which it was collected.</w:t>
      </w:r>
    </w:p>
    <w:p w14:paraId="5816A68F"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7. Your Rights and Choices</w:t>
      </w:r>
    </w:p>
    <w:p w14:paraId="780092A3" w14:textId="3EF4B239"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If you are located in the </w:t>
      </w:r>
      <w:r w:rsidR="004269CB">
        <w:rPr>
          <w:rFonts w:ascii="Roboto" w:eastAsia="Times New Roman" w:hAnsi="Roboto" w:cs="Times New Roman"/>
          <w:color w:val="333333"/>
          <w:sz w:val="24"/>
          <w:szCs w:val="24"/>
          <w:lang w:eastAsia="en-GB"/>
        </w:rPr>
        <w:t xml:space="preserve">UK, </w:t>
      </w:r>
      <w:r w:rsidRPr="007E45A1">
        <w:rPr>
          <w:rFonts w:ascii="Roboto" w:eastAsia="Times New Roman" w:hAnsi="Roboto" w:cs="Times New Roman"/>
          <w:color w:val="333333"/>
          <w:sz w:val="24"/>
          <w:szCs w:val="24"/>
          <w:lang w:eastAsia="en-GB"/>
        </w:rPr>
        <w:t>EEA or Switzerland, you may have the following rights in relation to personal data that we hold about you:</w:t>
      </w:r>
    </w:p>
    <w:p w14:paraId="49067D7C"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request confirmation of whether we process personal data relating to you, and if so, to request a copy of that personal data;</w:t>
      </w:r>
    </w:p>
    <w:p w14:paraId="1908EB12"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request that we rectify or update your personal data that is inaccurate, incomplete or outdated.</w:t>
      </w:r>
    </w:p>
    <w:p w14:paraId="062ED008"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To request that we erase your personal data in certain circumstances, such as where we collected personal data on the basis of your </w:t>
      </w:r>
      <w:proofErr w:type="gramStart"/>
      <w:r w:rsidRPr="007E45A1">
        <w:rPr>
          <w:rFonts w:ascii="Roboto" w:eastAsia="Times New Roman" w:hAnsi="Roboto" w:cs="Times New Roman"/>
          <w:color w:val="333333"/>
          <w:sz w:val="24"/>
          <w:szCs w:val="24"/>
          <w:lang w:eastAsia="en-GB"/>
        </w:rPr>
        <w:t>consent</w:t>
      </w:r>
      <w:proofErr w:type="gramEnd"/>
      <w:r w:rsidRPr="007E45A1">
        <w:rPr>
          <w:rFonts w:ascii="Roboto" w:eastAsia="Times New Roman" w:hAnsi="Roboto" w:cs="Times New Roman"/>
          <w:color w:val="333333"/>
          <w:sz w:val="24"/>
          <w:szCs w:val="24"/>
          <w:lang w:eastAsia="en-GB"/>
        </w:rPr>
        <w:t xml:space="preserve"> and you withdraw your consent;</w:t>
      </w:r>
    </w:p>
    <w:p w14:paraId="4CEF891D"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To request that we restrict the use of your personal data in certain circumstances, such as while we consider another request that you have submitted, for example a request that we update your personal data;</w:t>
      </w:r>
    </w:p>
    <w:p w14:paraId="1C6BFEF2"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Where you have given us consent to process your personal data, to withdraw your consent; and</w:t>
      </w:r>
    </w:p>
    <w:p w14:paraId="7620427B" w14:textId="77777777" w:rsidR="007E45A1" w:rsidRPr="007E45A1" w:rsidRDefault="007E45A1" w:rsidP="007E45A1">
      <w:pPr>
        <w:numPr>
          <w:ilvl w:val="0"/>
          <w:numId w:val="7"/>
        </w:numPr>
        <w:shd w:val="clear" w:color="auto" w:fill="FFFFFF"/>
        <w:spacing w:after="8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 xml:space="preserve">To request that we provide a copy of your personal data to you in a structured, commonly used and </w:t>
      </w:r>
      <w:proofErr w:type="gramStart"/>
      <w:r w:rsidRPr="007E45A1">
        <w:rPr>
          <w:rFonts w:ascii="Roboto" w:eastAsia="Times New Roman" w:hAnsi="Roboto" w:cs="Times New Roman"/>
          <w:color w:val="333333"/>
          <w:sz w:val="24"/>
          <w:szCs w:val="24"/>
          <w:lang w:eastAsia="en-GB"/>
        </w:rPr>
        <w:t>machine readable</w:t>
      </w:r>
      <w:proofErr w:type="gramEnd"/>
      <w:r w:rsidRPr="007E45A1">
        <w:rPr>
          <w:rFonts w:ascii="Roboto" w:eastAsia="Times New Roman" w:hAnsi="Roboto" w:cs="Times New Roman"/>
          <w:color w:val="333333"/>
          <w:sz w:val="24"/>
          <w:szCs w:val="24"/>
          <w:lang w:eastAsia="en-GB"/>
        </w:rPr>
        <w:t xml:space="preserve"> format in certain circumstances.</w:t>
      </w:r>
    </w:p>
    <w:p w14:paraId="4EA36E35"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You may contact us by e-mail or as described in the “How to Contact Us” section below to exercise your rights described above.</w:t>
      </w:r>
    </w:p>
    <w:p w14:paraId="6EC7B51A"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lastRenderedPageBreak/>
        <w:t>You also have the right to lodge a complaint with the data protection supervisory authority in your country. You can find the contact information of the data protection supervisory authority in your country </w:t>
      </w:r>
      <w:hyperlink r:id="rId10" w:tgtFrame="_blank" w:history="1">
        <w:r w:rsidRPr="007E45A1">
          <w:rPr>
            <w:rFonts w:ascii="Roboto" w:eastAsia="Times New Roman" w:hAnsi="Roboto" w:cs="Times New Roman"/>
            <w:color w:val="069ABC"/>
            <w:sz w:val="24"/>
            <w:szCs w:val="24"/>
            <w:u w:val="single"/>
            <w:lang w:eastAsia="en-GB"/>
          </w:rPr>
          <w:t>here</w:t>
        </w:r>
      </w:hyperlink>
      <w:r w:rsidRPr="007E45A1">
        <w:rPr>
          <w:rFonts w:ascii="Roboto" w:eastAsia="Times New Roman" w:hAnsi="Roboto" w:cs="Times New Roman"/>
          <w:color w:val="333333"/>
          <w:sz w:val="24"/>
          <w:szCs w:val="24"/>
          <w:lang w:eastAsia="en-GB"/>
        </w:rPr>
        <w:t>.</w:t>
      </w:r>
    </w:p>
    <w:p w14:paraId="7E7B9C14"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b/>
          <w:bCs/>
          <w:color w:val="333333"/>
          <w:sz w:val="24"/>
          <w:szCs w:val="24"/>
          <w:lang w:eastAsia="en-GB"/>
        </w:rPr>
        <w:t>8. Updates to Our Online Privacy Notice</w:t>
      </w:r>
    </w:p>
    <w:p w14:paraId="671FB25C" w14:textId="77777777" w:rsidR="007E45A1" w:rsidRPr="007E45A1" w:rsidRDefault="007E45A1" w:rsidP="007E45A1">
      <w:pPr>
        <w:shd w:val="clear" w:color="auto" w:fill="FFFFFF"/>
        <w:spacing w:after="264" w:line="384" w:lineRule="atLeast"/>
        <w:rPr>
          <w:rFonts w:ascii="Roboto" w:eastAsia="Times New Roman" w:hAnsi="Roboto" w:cs="Times New Roman"/>
          <w:color w:val="333333"/>
          <w:sz w:val="24"/>
          <w:szCs w:val="24"/>
          <w:lang w:eastAsia="en-GB"/>
        </w:rPr>
      </w:pPr>
      <w:r w:rsidRPr="007E45A1">
        <w:rPr>
          <w:rFonts w:ascii="Roboto" w:eastAsia="Times New Roman" w:hAnsi="Roboto" w:cs="Times New Roman"/>
          <w:color w:val="333333"/>
          <w:sz w:val="24"/>
          <w:szCs w:val="24"/>
          <w:lang w:eastAsia="en-GB"/>
        </w:rPr>
        <w:t>We may update this Notice periodically and without prior notice to you to reflect changes in our personal data practices or relevant laws. We will post the updated version and indicate at the top of the notice when it was most recently updated.</w:t>
      </w:r>
    </w:p>
    <w:p w14:paraId="460A6071" w14:textId="09EA78A2" w:rsidR="007E45A1" w:rsidRDefault="007E45A1" w:rsidP="007E45A1">
      <w:pPr>
        <w:shd w:val="clear" w:color="auto" w:fill="FFFFFF"/>
        <w:spacing w:after="264" w:line="384" w:lineRule="atLeast"/>
        <w:rPr>
          <w:rFonts w:ascii="Roboto" w:eastAsia="Times New Roman" w:hAnsi="Roboto" w:cs="Times New Roman"/>
          <w:b/>
          <w:bCs/>
          <w:color w:val="333333"/>
          <w:sz w:val="24"/>
          <w:szCs w:val="24"/>
          <w:lang w:eastAsia="en-GB"/>
        </w:rPr>
      </w:pPr>
      <w:r w:rsidRPr="007E45A1">
        <w:rPr>
          <w:rFonts w:ascii="Roboto" w:eastAsia="Times New Roman" w:hAnsi="Roboto" w:cs="Times New Roman"/>
          <w:b/>
          <w:bCs/>
          <w:color w:val="333333"/>
          <w:sz w:val="24"/>
          <w:szCs w:val="24"/>
          <w:lang w:eastAsia="en-GB"/>
        </w:rPr>
        <w:t>9. How to Contact Us</w:t>
      </w:r>
    </w:p>
    <w:p w14:paraId="7ADF38E3" w14:textId="77777777" w:rsidR="009C57DE" w:rsidRPr="0040262A" w:rsidRDefault="009C57DE" w:rsidP="009C57DE">
      <w:pPr>
        <w:shd w:val="clear" w:color="auto" w:fill="FFFFFF"/>
        <w:spacing w:after="264" w:line="384" w:lineRule="atLeast"/>
        <w:rPr>
          <w:rFonts w:ascii="Roboto" w:eastAsia="Times New Roman" w:hAnsi="Roboto" w:cs="Times New Roman"/>
          <w:color w:val="333333"/>
          <w:sz w:val="24"/>
          <w:szCs w:val="24"/>
          <w:u w:val="single"/>
          <w:lang w:eastAsia="en-GB"/>
        </w:rPr>
      </w:pPr>
      <w:r w:rsidRPr="0040262A">
        <w:rPr>
          <w:rFonts w:ascii="Roboto" w:eastAsia="Times New Roman" w:hAnsi="Roboto" w:cs="Times New Roman"/>
          <w:color w:val="333333"/>
          <w:sz w:val="24"/>
          <w:szCs w:val="24"/>
          <w:u w:val="single"/>
          <w:lang w:eastAsia="en-GB"/>
        </w:rPr>
        <w:t>Our Data Protection Officers</w:t>
      </w:r>
    </w:p>
    <w:p w14:paraId="60965EEA" w14:textId="0BB2DDEB" w:rsidR="009C57DE" w:rsidRPr="00163239" w:rsidRDefault="009C57DE" w:rsidP="009C57DE">
      <w:pPr>
        <w:shd w:val="clear" w:color="auto" w:fill="FFFFFF"/>
        <w:spacing w:after="150"/>
        <w:jc w:val="both"/>
        <w:rPr>
          <w:rFonts w:ascii="Roboto" w:eastAsia="Times New Roman" w:hAnsi="Roboto" w:cstheme="minorHAnsi"/>
          <w:sz w:val="24"/>
          <w:szCs w:val="24"/>
          <w:lang w:eastAsia="en-GB"/>
        </w:rPr>
      </w:pPr>
      <w:r w:rsidRPr="00163239">
        <w:rPr>
          <w:rFonts w:ascii="Roboto" w:eastAsia="Times New Roman" w:hAnsi="Roboto" w:cs="Times New Roman"/>
          <w:color w:val="333333"/>
          <w:sz w:val="24"/>
          <w:szCs w:val="24"/>
          <w:lang w:eastAsia="en-GB"/>
        </w:rPr>
        <w:t>Certain Verisk affiliates and subsidiaries have Data Protection Officers; contact with a Data Protection Officer can be initiated via</w:t>
      </w:r>
      <w:r w:rsidRPr="007B23A6">
        <w:rPr>
          <w:rFonts w:eastAsia="Times New Roman" w:cstheme="minorHAnsi"/>
          <w:lang w:eastAsia="en-GB"/>
        </w:rPr>
        <w:t xml:space="preserve"> </w:t>
      </w:r>
      <w:hyperlink r:id="rId11" w:history="1">
        <w:r w:rsidRPr="00163239">
          <w:rPr>
            <w:rStyle w:val="Hyperlink"/>
            <w:rFonts w:ascii="Roboto" w:eastAsia="Times New Roman" w:hAnsi="Roboto" w:cstheme="minorHAnsi"/>
            <w:sz w:val="24"/>
            <w:szCs w:val="24"/>
            <w:lang w:eastAsia="en-GB"/>
          </w:rPr>
          <w:t>privacy@verisk.com</w:t>
        </w:r>
      </w:hyperlink>
      <w:r>
        <w:rPr>
          <w:rFonts w:ascii="Roboto" w:eastAsia="Times New Roman" w:hAnsi="Roboto" w:cstheme="minorHAnsi"/>
          <w:sz w:val="24"/>
          <w:szCs w:val="24"/>
          <w:lang w:eastAsia="en-GB"/>
        </w:rPr>
        <w:t>. Please state the reference: Candidate Privacy Notice.</w:t>
      </w:r>
    </w:p>
    <w:p w14:paraId="22935C13" w14:textId="5FED0258" w:rsidR="009C57DE" w:rsidRPr="0040262A" w:rsidRDefault="009C57DE" w:rsidP="007E45A1">
      <w:pPr>
        <w:shd w:val="clear" w:color="auto" w:fill="FFFFFF"/>
        <w:spacing w:after="264" w:line="384" w:lineRule="atLeast"/>
        <w:rPr>
          <w:rFonts w:ascii="Roboto" w:eastAsia="Times New Roman" w:hAnsi="Roboto" w:cs="Times New Roman"/>
          <w:color w:val="333333"/>
          <w:sz w:val="24"/>
          <w:szCs w:val="24"/>
          <w:u w:val="single"/>
          <w:lang w:eastAsia="en-GB"/>
        </w:rPr>
      </w:pPr>
      <w:r w:rsidRPr="0040262A">
        <w:rPr>
          <w:rFonts w:ascii="Roboto" w:eastAsia="Times New Roman" w:hAnsi="Roboto" w:cs="Times New Roman"/>
          <w:color w:val="333333"/>
          <w:sz w:val="24"/>
          <w:szCs w:val="24"/>
          <w:u w:val="single"/>
          <w:lang w:eastAsia="en-GB"/>
        </w:rPr>
        <w:t>Our EU Representative</w:t>
      </w:r>
    </w:p>
    <w:p w14:paraId="259C1D5B" w14:textId="7F6FFF76" w:rsidR="006832C9" w:rsidRDefault="006832C9" w:rsidP="006832C9">
      <w:pPr>
        <w:pStyle w:val="NormalWeb"/>
        <w:shd w:val="clear" w:color="auto" w:fill="FFFFFF"/>
        <w:rPr>
          <w:rFonts w:ascii="Roboto" w:hAnsi="Roboto"/>
          <w:color w:val="333333"/>
        </w:rPr>
      </w:pPr>
      <w:r>
        <w:rPr>
          <w:rFonts w:ascii="Roboto" w:hAnsi="Roboto"/>
          <w:color w:val="333333"/>
        </w:rPr>
        <w:t>If you are located in the EU and have any questions or comments about this Notice, any issue relating to your personal data, or if you would like us to update your preferences, you may contact our EU representative.</w:t>
      </w:r>
    </w:p>
    <w:p w14:paraId="711EE7D9" w14:textId="6A69238D" w:rsidR="006832C9" w:rsidRDefault="006832C9" w:rsidP="006832C9">
      <w:pPr>
        <w:pStyle w:val="NormalWeb"/>
        <w:shd w:val="clear" w:color="auto" w:fill="FFFFFF"/>
        <w:rPr>
          <w:rStyle w:val="Hyperlink"/>
          <w:rFonts w:ascii="Roboto" w:hAnsi="Roboto"/>
          <w:color w:val="333333"/>
        </w:rPr>
      </w:pPr>
      <w:r>
        <w:rPr>
          <w:rFonts w:ascii="Roboto" w:hAnsi="Roboto"/>
          <w:color w:val="333333"/>
        </w:rPr>
        <w:t>By email at:</w:t>
      </w:r>
      <w:r w:rsidR="0040262A">
        <w:rPr>
          <w:rFonts w:ascii="Roboto" w:hAnsi="Roboto"/>
          <w:color w:val="333333"/>
        </w:rPr>
        <w:t xml:space="preserve"> </w:t>
      </w:r>
      <w:hyperlink r:id="rId12" w:history="1">
        <w:r w:rsidR="0040262A" w:rsidRPr="00381271">
          <w:rPr>
            <w:rStyle w:val="Hyperlink"/>
            <w:rFonts w:ascii="Roboto" w:hAnsi="Roboto"/>
          </w:rPr>
          <w:t>privacy@verisk.com</w:t>
        </w:r>
      </w:hyperlink>
    </w:p>
    <w:p w14:paraId="173901A2" w14:textId="7A1BB873" w:rsidR="009C57DE" w:rsidRPr="0040262A" w:rsidRDefault="009C57DE" w:rsidP="006832C9">
      <w:pPr>
        <w:pStyle w:val="NormalWeb"/>
        <w:shd w:val="clear" w:color="auto" w:fill="FFFFFF"/>
        <w:rPr>
          <w:rFonts w:ascii="Roboto" w:hAnsi="Roboto"/>
          <w:color w:val="333333"/>
        </w:rPr>
      </w:pPr>
      <w:r w:rsidRPr="0040262A">
        <w:rPr>
          <w:rStyle w:val="Hyperlink"/>
          <w:rFonts w:ascii="Roboto" w:hAnsi="Roboto"/>
          <w:color w:val="333333"/>
          <w:u w:val="none"/>
        </w:rPr>
        <w:t>Reference: Candidate Privacy Notice</w:t>
      </w:r>
    </w:p>
    <w:p w14:paraId="49B16E16" w14:textId="77777777" w:rsidR="006832C9" w:rsidRDefault="006832C9" w:rsidP="006832C9">
      <w:pPr>
        <w:pStyle w:val="NormalWeb"/>
        <w:shd w:val="clear" w:color="auto" w:fill="FFFFFF"/>
        <w:rPr>
          <w:rFonts w:ascii="Roboto" w:hAnsi="Roboto"/>
          <w:color w:val="333333"/>
        </w:rPr>
      </w:pPr>
      <w:r>
        <w:rPr>
          <w:rFonts w:ascii="Roboto" w:hAnsi="Roboto"/>
          <w:color w:val="333333"/>
        </w:rPr>
        <w:t>In writing at:</w:t>
      </w:r>
    </w:p>
    <w:p w14:paraId="36D91E61"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Verisk – Insurance Solutions</w:t>
      </w:r>
    </w:p>
    <w:p w14:paraId="426F47A7"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Level 1, Unit 1A</w:t>
      </w:r>
    </w:p>
    <w:p w14:paraId="421CB865"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3 Custom House Plaza</w:t>
      </w:r>
    </w:p>
    <w:p w14:paraId="62DAD5A7"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Harbour Master Place</w:t>
      </w:r>
    </w:p>
    <w:p w14:paraId="00435524"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I.F.S.C</w:t>
      </w:r>
    </w:p>
    <w:p w14:paraId="780E554C" w14:textId="2A3641A0" w:rsidR="006832C9" w:rsidRDefault="006832C9" w:rsidP="00F65F89">
      <w:pPr>
        <w:pStyle w:val="NormalWeb"/>
        <w:shd w:val="clear" w:color="auto" w:fill="FFFFFF"/>
        <w:spacing w:before="0" w:beforeAutospacing="0" w:after="0" w:afterAutospacing="0"/>
        <w:rPr>
          <w:rFonts w:ascii="Roboto" w:hAnsi="Roboto"/>
          <w:color w:val="333333"/>
        </w:rPr>
      </w:pPr>
      <w:r>
        <w:rPr>
          <w:rFonts w:ascii="Roboto" w:hAnsi="Roboto"/>
          <w:color w:val="333333"/>
        </w:rPr>
        <w:t>Dublin 1 Ireland</w:t>
      </w:r>
    </w:p>
    <w:p w14:paraId="7E8060A0" w14:textId="77777777" w:rsidR="00F65F89" w:rsidRPr="00F65F89" w:rsidRDefault="00F65F89" w:rsidP="00F65F89">
      <w:pPr>
        <w:pStyle w:val="NormalWeb"/>
        <w:shd w:val="clear" w:color="auto" w:fill="FFFFFF"/>
        <w:spacing w:before="0" w:beforeAutospacing="0" w:after="0" w:afterAutospacing="0"/>
        <w:rPr>
          <w:rFonts w:ascii="Roboto" w:hAnsi="Roboto"/>
          <w:color w:val="333333"/>
        </w:rPr>
      </w:pPr>
    </w:p>
    <w:p w14:paraId="58EB36A6" w14:textId="77777777" w:rsidR="006832C9" w:rsidRPr="0040262A" w:rsidRDefault="006832C9" w:rsidP="0040262A">
      <w:pPr>
        <w:shd w:val="clear" w:color="auto" w:fill="FFFFFF"/>
        <w:spacing w:after="264" w:line="384" w:lineRule="atLeast"/>
        <w:rPr>
          <w:rFonts w:ascii="Roboto" w:eastAsia="Times New Roman" w:hAnsi="Roboto" w:cs="Times New Roman"/>
          <w:color w:val="333333"/>
          <w:sz w:val="24"/>
          <w:szCs w:val="24"/>
          <w:u w:val="single"/>
          <w:lang w:eastAsia="en-GB"/>
        </w:rPr>
      </w:pPr>
      <w:r w:rsidRPr="0040262A">
        <w:rPr>
          <w:rFonts w:ascii="Roboto" w:eastAsia="Times New Roman" w:hAnsi="Roboto" w:cs="Times New Roman"/>
          <w:color w:val="333333"/>
          <w:sz w:val="24"/>
          <w:szCs w:val="24"/>
          <w:u w:val="single"/>
          <w:lang w:eastAsia="en-GB"/>
        </w:rPr>
        <w:t>Our UK Representative</w:t>
      </w:r>
    </w:p>
    <w:p w14:paraId="529C69D3" w14:textId="77777777" w:rsidR="006832C9" w:rsidRDefault="006832C9" w:rsidP="006832C9">
      <w:pPr>
        <w:pStyle w:val="NormalWeb"/>
        <w:shd w:val="clear" w:color="auto" w:fill="FFFFFF"/>
        <w:rPr>
          <w:rFonts w:ascii="Roboto" w:hAnsi="Roboto"/>
          <w:color w:val="333333"/>
        </w:rPr>
      </w:pPr>
      <w:r>
        <w:rPr>
          <w:rFonts w:ascii="Roboto" w:hAnsi="Roboto"/>
          <w:color w:val="333333"/>
        </w:rPr>
        <w:t>If you are located in the UK and have any questions or comments about this Notice, any issue relating to your personal data, or if you would like us to update your preferences, you may contact our UK representative.</w:t>
      </w:r>
    </w:p>
    <w:p w14:paraId="5594B697" w14:textId="24C26E21" w:rsidR="006832C9" w:rsidRDefault="006832C9" w:rsidP="006832C9">
      <w:pPr>
        <w:pStyle w:val="NormalWeb"/>
        <w:shd w:val="clear" w:color="auto" w:fill="FFFFFF"/>
        <w:rPr>
          <w:rStyle w:val="Hyperlink"/>
          <w:rFonts w:ascii="Roboto" w:hAnsi="Roboto"/>
          <w:color w:val="333333"/>
        </w:rPr>
      </w:pPr>
      <w:r>
        <w:rPr>
          <w:rFonts w:ascii="Roboto" w:hAnsi="Roboto"/>
          <w:color w:val="333333"/>
        </w:rPr>
        <w:t>By email at:</w:t>
      </w:r>
      <w:r w:rsidR="0040262A">
        <w:rPr>
          <w:rFonts w:ascii="Roboto" w:hAnsi="Roboto"/>
          <w:color w:val="333333"/>
        </w:rPr>
        <w:t xml:space="preserve"> </w:t>
      </w:r>
      <w:hyperlink r:id="rId13" w:history="1">
        <w:r w:rsidR="0040262A" w:rsidRPr="00381271">
          <w:rPr>
            <w:rStyle w:val="Hyperlink"/>
            <w:rFonts w:ascii="Roboto" w:hAnsi="Roboto"/>
          </w:rPr>
          <w:t>privacy@verisk.com</w:t>
        </w:r>
      </w:hyperlink>
    </w:p>
    <w:p w14:paraId="0E46B00F" w14:textId="3F7B6B7B" w:rsidR="009C57DE" w:rsidRPr="0040262A" w:rsidRDefault="009C57DE" w:rsidP="006832C9">
      <w:pPr>
        <w:pStyle w:val="NormalWeb"/>
        <w:shd w:val="clear" w:color="auto" w:fill="FFFFFF"/>
        <w:rPr>
          <w:rFonts w:ascii="Roboto" w:hAnsi="Roboto"/>
          <w:color w:val="333333"/>
        </w:rPr>
      </w:pPr>
      <w:r w:rsidRPr="0040262A">
        <w:rPr>
          <w:rStyle w:val="Hyperlink"/>
          <w:rFonts w:ascii="Roboto" w:hAnsi="Roboto"/>
          <w:color w:val="333333"/>
          <w:u w:val="none"/>
        </w:rPr>
        <w:lastRenderedPageBreak/>
        <w:t>Reference: Candidate Privacy Notice</w:t>
      </w:r>
    </w:p>
    <w:p w14:paraId="452DB11F"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In writing at:</w:t>
      </w:r>
      <w:r>
        <w:rPr>
          <w:rFonts w:ascii="Roboto" w:hAnsi="Roboto"/>
          <w:color w:val="333333"/>
        </w:rPr>
        <w:br/>
        <w:t>Verisk Limited</w:t>
      </w:r>
      <w:r>
        <w:rPr>
          <w:rFonts w:ascii="Roboto" w:hAnsi="Roboto"/>
          <w:color w:val="333333"/>
        </w:rPr>
        <w:br/>
        <w:t>Attention: Privacy Inquiries</w:t>
      </w:r>
      <w:r>
        <w:rPr>
          <w:rFonts w:ascii="Roboto" w:hAnsi="Roboto"/>
          <w:color w:val="333333"/>
        </w:rPr>
        <w:br/>
        <w:t>2nd Floor, Linea House</w:t>
      </w:r>
      <w:r>
        <w:rPr>
          <w:rFonts w:ascii="Roboto" w:hAnsi="Roboto"/>
          <w:color w:val="333333"/>
        </w:rPr>
        <w:br/>
        <w:t>Harvest Crescent</w:t>
      </w:r>
      <w:r>
        <w:rPr>
          <w:rFonts w:ascii="Roboto" w:hAnsi="Roboto"/>
          <w:color w:val="333333"/>
        </w:rPr>
        <w:br/>
        <w:t xml:space="preserve">Fleet, Hampshire, </w:t>
      </w:r>
    </w:p>
    <w:p w14:paraId="04F0CC2E" w14:textId="77777777" w:rsidR="006832C9" w:rsidRDefault="006832C9" w:rsidP="006832C9">
      <w:pPr>
        <w:pStyle w:val="NormalWeb"/>
        <w:shd w:val="clear" w:color="auto" w:fill="FFFFFF"/>
        <w:spacing w:before="0" w:beforeAutospacing="0" w:after="0" w:afterAutospacing="0"/>
        <w:rPr>
          <w:rFonts w:ascii="Roboto" w:hAnsi="Roboto"/>
          <w:color w:val="333333"/>
        </w:rPr>
      </w:pPr>
      <w:r>
        <w:rPr>
          <w:rFonts w:ascii="Roboto" w:hAnsi="Roboto"/>
          <w:color w:val="333333"/>
        </w:rPr>
        <w:t>GU51 2UZ</w:t>
      </w:r>
    </w:p>
    <w:p w14:paraId="24D5B2FD" w14:textId="77777777" w:rsidR="006832C9" w:rsidRDefault="006832C9" w:rsidP="006832C9"/>
    <w:p w14:paraId="665AFFA0" w14:textId="77777777" w:rsidR="00DC088B" w:rsidRDefault="00DC088B"/>
    <w:sectPr w:rsidR="00DC0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039"/>
    <w:multiLevelType w:val="multilevel"/>
    <w:tmpl w:val="2966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6BF7"/>
    <w:multiLevelType w:val="multilevel"/>
    <w:tmpl w:val="5D8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411A3"/>
    <w:multiLevelType w:val="multilevel"/>
    <w:tmpl w:val="AF4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06C21"/>
    <w:multiLevelType w:val="multilevel"/>
    <w:tmpl w:val="FFEE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F2CED"/>
    <w:multiLevelType w:val="multilevel"/>
    <w:tmpl w:val="8CD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E668E"/>
    <w:multiLevelType w:val="multilevel"/>
    <w:tmpl w:val="570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F25377"/>
    <w:multiLevelType w:val="multilevel"/>
    <w:tmpl w:val="A7B2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1"/>
    <w:rsid w:val="00083989"/>
    <w:rsid w:val="001B7959"/>
    <w:rsid w:val="002045FF"/>
    <w:rsid w:val="0040262A"/>
    <w:rsid w:val="004269CB"/>
    <w:rsid w:val="004F0146"/>
    <w:rsid w:val="00592866"/>
    <w:rsid w:val="006832C9"/>
    <w:rsid w:val="006B48F3"/>
    <w:rsid w:val="007E45A1"/>
    <w:rsid w:val="008A608F"/>
    <w:rsid w:val="008C30CE"/>
    <w:rsid w:val="009318F9"/>
    <w:rsid w:val="009C4E22"/>
    <w:rsid w:val="009C57DE"/>
    <w:rsid w:val="009D786F"/>
    <w:rsid w:val="00B3121F"/>
    <w:rsid w:val="00CD4899"/>
    <w:rsid w:val="00D11FBE"/>
    <w:rsid w:val="00DC088B"/>
    <w:rsid w:val="00EB3879"/>
    <w:rsid w:val="00F65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3E53"/>
  <w15:chartTrackingRefBased/>
  <w15:docId w15:val="{660072E2-3C3C-4705-ACC1-014735EF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4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A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E45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E45A1"/>
    <w:rPr>
      <w:b/>
      <w:bCs/>
    </w:rPr>
  </w:style>
  <w:style w:type="character" w:styleId="Emphasis">
    <w:name w:val="Emphasis"/>
    <w:basedOn w:val="DefaultParagraphFont"/>
    <w:uiPriority w:val="20"/>
    <w:qFormat/>
    <w:rsid w:val="007E45A1"/>
    <w:rPr>
      <w:i/>
      <w:iCs/>
    </w:rPr>
  </w:style>
  <w:style w:type="character" w:styleId="Hyperlink">
    <w:name w:val="Hyperlink"/>
    <w:basedOn w:val="DefaultParagraphFont"/>
    <w:uiPriority w:val="99"/>
    <w:unhideWhenUsed/>
    <w:rsid w:val="007E45A1"/>
    <w:rPr>
      <w:color w:val="0000FF"/>
      <w:u w:val="single"/>
    </w:rPr>
  </w:style>
  <w:style w:type="character" w:styleId="CommentReference">
    <w:name w:val="annotation reference"/>
    <w:basedOn w:val="DefaultParagraphFont"/>
    <w:uiPriority w:val="99"/>
    <w:semiHidden/>
    <w:unhideWhenUsed/>
    <w:rsid w:val="00EB3879"/>
    <w:rPr>
      <w:sz w:val="16"/>
      <w:szCs w:val="16"/>
    </w:rPr>
  </w:style>
  <w:style w:type="paragraph" w:styleId="CommentText">
    <w:name w:val="annotation text"/>
    <w:basedOn w:val="Normal"/>
    <w:link w:val="CommentTextChar"/>
    <w:uiPriority w:val="99"/>
    <w:semiHidden/>
    <w:unhideWhenUsed/>
    <w:rsid w:val="00EB3879"/>
    <w:pPr>
      <w:spacing w:line="240" w:lineRule="auto"/>
    </w:pPr>
    <w:rPr>
      <w:sz w:val="20"/>
      <w:szCs w:val="20"/>
    </w:rPr>
  </w:style>
  <w:style w:type="character" w:customStyle="1" w:styleId="CommentTextChar">
    <w:name w:val="Comment Text Char"/>
    <w:basedOn w:val="DefaultParagraphFont"/>
    <w:link w:val="CommentText"/>
    <w:uiPriority w:val="99"/>
    <w:semiHidden/>
    <w:rsid w:val="00EB3879"/>
    <w:rPr>
      <w:sz w:val="20"/>
      <w:szCs w:val="20"/>
    </w:rPr>
  </w:style>
  <w:style w:type="paragraph" w:styleId="CommentSubject">
    <w:name w:val="annotation subject"/>
    <w:basedOn w:val="CommentText"/>
    <w:next w:val="CommentText"/>
    <w:link w:val="CommentSubjectChar"/>
    <w:uiPriority w:val="99"/>
    <w:semiHidden/>
    <w:unhideWhenUsed/>
    <w:rsid w:val="00EB3879"/>
    <w:rPr>
      <w:b/>
      <w:bCs/>
    </w:rPr>
  </w:style>
  <w:style w:type="character" w:customStyle="1" w:styleId="CommentSubjectChar">
    <w:name w:val="Comment Subject Char"/>
    <w:basedOn w:val="CommentTextChar"/>
    <w:link w:val="CommentSubject"/>
    <w:uiPriority w:val="99"/>
    <w:semiHidden/>
    <w:rsid w:val="00EB3879"/>
    <w:rPr>
      <w:b/>
      <w:bCs/>
      <w:sz w:val="20"/>
      <w:szCs w:val="20"/>
    </w:rPr>
  </w:style>
  <w:style w:type="character" w:styleId="UnresolvedMention">
    <w:name w:val="Unresolved Mention"/>
    <w:basedOn w:val="DefaultParagraphFont"/>
    <w:uiPriority w:val="99"/>
    <w:semiHidden/>
    <w:unhideWhenUsed/>
    <w:rsid w:val="0040262A"/>
    <w:rPr>
      <w:color w:val="605E5C"/>
      <w:shd w:val="clear" w:color="auto" w:fill="E1DFDD"/>
    </w:rPr>
  </w:style>
  <w:style w:type="paragraph" w:styleId="ListParagraph">
    <w:name w:val="List Paragraph"/>
    <w:basedOn w:val="Normal"/>
    <w:uiPriority w:val="34"/>
    <w:qFormat/>
    <w:rsid w:val="008A6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8233">
      <w:bodyDiv w:val="1"/>
      <w:marLeft w:val="0"/>
      <w:marRight w:val="0"/>
      <w:marTop w:val="0"/>
      <w:marBottom w:val="0"/>
      <w:divBdr>
        <w:top w:val="none" w:sz="0" w:space="0" w:color="auto"/>
        <w:left w:val="none" w:sz="0" w:space="0" w:color="auto"/>
        <w:bottom w:val="none" w:sz="0" w:space="0" w:color="auto"/>
        <w:right w:val="none" w:sz="0" w:space="0" w:color="auto"/>
      </w:divBdr>
    </w:div>
    <w:div w:id="20912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sk.com/about/verisk-businesses/" TargetMode="External"/><Relationship Id="rId13" Type="http://schemas.openxmlformats.org/officeDocument/2006/relationships/hyperlink" Target="mailto:privacy@verisk.com" TargetMode="External"/><Relationship Id="rId3" Type="http://schemas.openxmlformats.org/officeDocument/2006/relationships/settings" Target="settings.xml"/><Relationship Id="rId7" Type="http://schemas.openxmlformats.org/officeDocument/2006/relationships/hyperlink" Target="https://www.verisk.com/privacy-trademarks-use/cookie-policy/" TargetMode="External"/><Relationship Id="rId12" Type="http://schemas.openxmlformats.org/officeDocument/2006/relationships/hyperlink" Target="mailto:privacy@ve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acle.com/legal/privacy/privacy-policy.html" TargetMode="External"/><Relationship Id="rId11" Type="http://schemas.openxmlformats.org/officeDocument/2006/relationships/hyperlink" Target="mailto:privacy@verisk.com" TargetMode="External"/><Relationship Id="rId5" Type="http://schemas.openxmlformats.org/officeDocument/2006/relationships/hyperlink" Target="https://tools.google.com/dlpage/gaoptout" TargetMode="External"/><Relationship Id="rId15" Type="http://schemas.openxmlformats.org/officeDocument/2006/relationships/theme" Target="theme/theme1.xml"/><Relationship Id="rId10" Type="http://schemas.openxmlformats.org/officeDocument/2006/relationships/hyperlink" Target="https://ec.europa.eu/newsroom/article29/item-detail.cfm?item_id=612080" TargetMode="External"/><Relationship Id="rId4" Type="http://schemas.openxmlformats.org/officeDocument/2006/relationships/webSettings" Target="webSettings.xml"/><Relationship Id="rId9" Type="http://schemas.openxmlformats.org/officeDocument/2006/relationships/hyperlink" Target="https://www.verisk.com/privacy-trademarks-use/iso-privacy-shield-consumer-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2491</Words>
  <Characters>14199</Characters>
  <Application>Microsoft Office Word</Application>
  <DocSecurity>4</DocSecurity>
  <Lines>118</Lines>
  <Paragraphs>33</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Shipman, Louise</dc:creator>
  <cp:keywords/>
  <dc:description/>
  <cp:lastModifiedBy>Knight, Kassie</cp:lastModifiedBy>
  <cp:revision>2</cp:revision>
  <dcterms:created xsi:type="dcterms:W3CDTF">2022-04-28T14:15:00Z</dcterms:created>
  <dcterms:modified xsi:type="dcterms:W3CDTF">2022-04-28T14:15:00Z</dcterms:modified>
</cp:coreProperties>
</file>